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A" w:rsidRDefault="00453822" w:rsidP="00FC39EA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321050" cy="1265555"/>
            <wp:effectExtent l="19050" t="0" r="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EA" w:rsidRDefault="00CA2EDA" w:rsidP="00CA2EDA">
      <w:pPr>
        <w:ind w:left="288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</w:t>
      </w:r>
      <w:r w:rsidR="007136E6">
        <w:rPr>
          <w:rFonts w:ascii="Arial" w:hAnsi="Arial" w:cs="Arial"/>
          <w:b/>
          <w:lang w:val="en-GB"/>
        </w:rPr>
        <w:t>BRYMORE ACADEMY</w:t>
      </w:r>
    </w:p>
    <w:p w:rsidR="00CA2EDA" w:rsidRDefault="00CA2EDA" w:rsidP="00CA2EDA">
      <w:pPr>
        <w:ind w:left="2880"/>
        <w:rPr>
          <w:rFonts w:ascii="Arial" w:hAnsi="Arial" w:cs="Arial"/>
          <w:b/>
          <w:lang w:val="en-GB"/>
        </w:rPr>
      </w:pPr>
    </w:p>
    <w:p w:rsidR="007136E6" w:rsidRDefault="007136E6" w:rsidP="007136E6">
      <w:pPr>
        <w:ind w:left="1440" w:firstLine="7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Pr="007136E6">
        <w:rPr>
          <w:rFonts w:ascii="Arial" w:hAnsi="Arial" w:cs="Arial"/>
          <w:b/>
          <w:sz w:val="28"/>
          <w:szCs w:val="28"/>
          <w:lang w:val="en-GB"/>
        </w:rPr>
        <w:t>Old Brymorian’s Buffet Supper</w:t>
      </w:r>
    </w:p>
    <w:p w:rsidR="005A4A01" w:rsidRPr="007136E6" w:rsidRDefault="005A4A01" w:rsidP="007136E6">
      <w:pPr>
        <w:ind w:left="1440" w:firstLine="720"/>
        <w:rPr>
          <w:rFonts w:ascii="Arial" w:hAnsi="Arial" w:cs="Arial"/>
          <w:b/>
          <w:sz w:val="28"/>
          <w:szCs w:val="28"/>
          <w:lang w:val="en-GB"/>
        </w:rPr>
      </w:pPr>
    </w:p>
    <w:p w:rsidR="007136E6" w:rsidRDefault="007136E6" w:rsidP="007136E6">
      <w:pPr>
        <w:ind w:left="288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Pr="007136E6">
        <w:rPr>
          <w:rFonts w:ascii="Arial" w:hAnsi="Arial" w:cs="Arial"/>
          <w:b/>
          <w:sz w:val="28"/>
          <w:szCs w:val="28"/>
          <w:lang w:val="en-GB"/>
        </w:rPr>
        <w:t xml:space="preserve">Saturday </w:t>
      </w:r>
      <w:r w:rsidR="00F743EA">
        <w:rPr>
          <w:rFonts w:ascii="Arial" w:hAnsi="Arial" w:cs="Arial"/>
          <w:b/>
          <w:sz w:val="28"/>
          <w:szCs w:val="28"/>
          <w:lang w:val="en-GB"/>
        </w:rPr>
        <w:t>30</w:t>
      </w:r>
      <w:r w:rsidRPr="007136E6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F743EA">
        <w:rPr>
          <w:rFonts w:ascii="Arial" w:hAnsi="Arial" w:cs="Arial"/>
          <w:b/>
          <w:sz w:val="28"/>
          <w:szCs w:val="28"/>
          <w:lang w:val="en-GB"/>
        </w:rPr>
        <w:t>. June 2018</w:t>
      </w:r>
      <w:r w:rsidRPr="007136E6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5A4A01" w:rsidRPr="007136E6" w:rsidRDefault="005A4A01" w:rsidP="007136E6">
      <w:pPr>
        <w:ind w:left="2880"/>
        <w:rPr>
          <w:rFonts w:ascii="Arial" w:hAnsi="Arial" w:cs="Arial"/>
          <w:b/>
          <w:sz w:val="28"/>
          <w:szCs w:val="28"/>
          <w:lang w:val="en-GB"/>
        </w:rPr>
      </w:pPr>
    </w:p>
    <w:p w:rsidR="007136E6" w:rsidRPr="007136E6" w:rsidRDefault="007136E6" w:rsidP="007136E6">
      <w:pPr>
        <w:ind w:left="2880"/>
        <w:rPr>
          <w:rFonts w:ascii="Arial" w:hAnsi="Arial" w:cs="Arial"/>
          <w:b/>
          <w:sz w:val="28"/>
          <w:szCs w:val="28"/>
          <w:lang w:val="en-GB"/>
        </w:rPr>
      </w:pPr>
      <w:r w:rsidRPr="007136E6">
        <w:rPr>
          <w:rFonts w:ascii="Arial" w:hAnsi="Arial" w:cs="Arial"/>
          <w:b/>
          <w:sz w:val="28"/>
          <w:szCs w:val="28"/>
          <w:lang w:val="en-GB"/>
        </w:rPr>
        <w:tab/>
        <w:t xml:space="preserve">      7.00 pm</w:t>
      </w:r>
    </w:p>
    <w:p w:rsidR="00453822" w:rsidRDefault="00453822" w:rsidP="00FC39EA">
      <w:pPr>
        <w:jc w:val="center"/>
        <w:rPr>
          <w:rFonts w:ascii="Arial" w:hAnsi="Arial" w:cs="Arial"/>
          <w:b/>
          <w:lang w:val="en-GB"/>
        </w:rPr>
      </w:pPr>
    </w:p>
    <w:p w:rsidR="006741E3" w:rsidRDefault="007136E6" w:rsidP="007136E6">
      <w:pPr>
        <w:rPr>
          <w:rFonts w:ascii="Arial" w:hAnsi="Arial" w:cs="Arial"/>
          <w:b/>
          <w:i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   </w:t>
      </w:r>
      <w:r w:rsidRPr="00CA2EDA">
        <w:rPr>
          <w:rFonts w:ascii="Arial" w:hAnsi="Arial" w:cs="Arial"/>
          <w:b/>
          <w:i/>
          <w:color w:val="0070C0"/>
          <w:sz w:val="28"/>
          <w:szCs w:val="28"/>
          <w:lang w:val="en-GB"/>
        </w:rPr>
        <w:t>Acceptance Form</w:t>
      </w:r>
    </w:p>
    <w:p w:rsidR="005A4A01" w:rsidRPr="00CA2EDA" w:rsidRDefault="005A4A01" w:rsidP="007136E6">
      <w:pPr>
        <w:rPr>
          <w:rFonts w:ascii="Arial" w:hAnsi="Arial" w:cs="Arial"/>
          <w:b/>
          <w:i/>
          <w:color w:val="0070C0"/>
          <w:sz w:val="28"/>
          <w:szCs w:val="28"/>
          <w:lang w:val="en-GB"/>
        </w:rPr>
      </w:pPr>
    </w:p>
    <w:p w:rsidR="007136E6" w:rsidRPr="00E10720" w:rsidRDefault="007136E6" w:rsidP="007136E6">
      <w:pPr>
        <w:rPr>
          <w:rFonts w:ascii="Arial" w:hAnsi="Arial" w:cs="Arial"/>
          <w:b/>
          <w:i/>
          <w:color w:val="0070C0"/>
          <w:lang w:val="en-GB"/>
        </w:rPr>
      </w:pPr>
    </w:p>
    <w:p w:rsidR="007136E6" w:rsidRPr="00E10720" w:rsidRDefault="007136E6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E10720">
        <w:rPr>
          <w:rFonts w:ascii="Arial" w:hAnsi="Arial" w:cs="Arial"/>
          <w:color w:val="0070C0"/>
          <w:sz w:val="20"/>
          <w:szCs w:val="20"/>
          <w:lang w:val="en-GB"/>
        </w:rPr>
        <w:t>Please reserve ______________ places at £8.50 per person</w:t>
      </w:r>
      <w:r w:rsidR="000266BD">
        <w:rPr>
          <w:rFonts w:ascii="Arial" w:hAnsi="Arial" w:cs="Arial"/>
          <w:color w:val="0070C0"/>
          <w:sz w:val="20"/>
          <w:szCs w:val="20"/>
          <w:lang w:val="en-GB"/>
        </w:rPr>
        <w:t xml:space="preserve"> (vegetarian/gluten free option available)</w:t>
      </w:r>
    </w:p>
    <w:p w:rsidR="007136E6" w:rsidRPr="00E10720" w:rsidRDefault="007136E6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p w:rsidR="007136E6" w:rsidRPr="00E10720" w:rsidRDefault="007136E6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E10720">
        <w:rPr>
          <w:rFonts w:ascii="Arial" w:hAnsi="Arial" w:cs="Arial"/>
          <w:color w:val="0070C0"/>
          <w:sz w:val="20"/>
          <w:szCs w:val="20"/>
          <w:lang w:val="en-GB"/>
        </w:rPr>
        <w:t>I enclose a cheque for £____________</w:t>
      </w:r>
    </w:p>
    <w:p w:rsidR="007136E6" w:rsidRPr="00E10720" w:rsidRDefault="007136E6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p w:rsidR="007136E6" w:rsidRPr="00E10720" w:rsidRDefault="007136E6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E10720">
        <w:rPr>
          <w:rFonts w:ascii="Arial" w:hAnsi="Arial" w:cs="Arial"/>
          <w:color w:val="0070C0"/>
          <w:sz w:val="20"/>
          <w:szCs w:val="20"/>
          <w:lang w:val="en-GB"/>
        </w:rPr>
        <w:t>From ___________________________________________________</w:t>
      </w:r>
    </w:p>
    <w:p w:rsidR="008773B2" w:rsidRPr="00E10720" w:rsidRDefault="008773B2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p w:rsidR="008773B2" w:rsidRPr="00E10720" w:rsidRDefault="008773B2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E10720">
        <w:rPr>
          <w:rFonts w:ascii="Arial" w:hAnsi="Arial" w:cs="Arial"/>
          <w:color w:val="0070C0"/>
          <w:sz w:val="20"/>
          <w:szCs w:val="20"/>
          <w:lang w:val="en-GB"/>
        </w:rPr>
        <w:t xml:space="preserve">Please return with cheque </w:t>
      </w:r>
      <w:r w:rsidR="00FF0D14">
        <w:rPr>
          <w:rFonts w:ascii="Arial" w:hAnsi="Arial" w:cs="Arial"/>
          <w:color w:val="0070C0"/>
          <w:sz w:val="20"/>
          <w:szCs w:val="20"/>
          <w:lang w:val="en-GB"/>
        </w:rPr>
        <w:t>(</w:t>
      </w:r>
      <w:r w:rsidR="00E10720">
        <w:rPr>
          <w:rFonts w:ascii="Arial" w:hAnsi="Arial" w:cs="Arial"/>
          <w:color w:val="0070C0"/>
          <w:sz w:val="20"/>
          <w:szCs w:val="20"/>
          <w:lang w:val="en-GB"/>
        </w:rPr>
        <w:t>m</w:t>
      </w:r>
      <w:r w:rsidR="00E10720" w:rsidRPr="00E10720">
        <w:rPr>
          <w:rFonts w:ascii="Arial" w:hAnsi="Arial" w:cs="Arial"/>
          <w:color w:val="0070C0"/>
          <w:sz w:val="20"/>
          <w:szCs w:val="20"/>
          <w:lang w:val="en-GB"/>
        </w:rPr>
        <w:t xml:space="preserve">ade out to </w:t>
      </w:r>
      <w:r w:rsidR="00E10720" w:rsidRPr="00E10720">
        <w:rPr>
          <w:rFonts w:ascii="Arial" w:hAnsi="Arial" w:cs="Arial"/>
          <w:b/>
          <w:color w:val="0070C0"/>
          <w:sz w:val="20"/>
          <w:szCs w:val="20"/>
          <w:lang w:val="en-GB"/>
        </w:rPr>
        <w:t>Old Brymorian’s Association</w:t>
      </w:r>
      <w:r w:rsidR="00E10720" w:rsidRPr="00E10720">
        <w:rPr>
          <w:rFonts w:ascii="Arial" w:hAnsi="Arial" w:cs="Arial"/>
          <w:color w:val="0070C0"/>
          <w:sz w:val="20"/>
          <w:szCs w:val="20"/>
          <w:lang w:val="en-GB"/>
        </w:rPr>
        <w:t xml:space="preserve">) </w:t>
      </w:r>
      <w:r w:rsidRPr="00E10720">
        <w:rPr>
          <w:rFonts w:ascii="Arial" w:hAnsi="Arial" w:cs="Arial"/>
          <w:color w:val="0070C0"/>
          <w:sz w:val="20"/>
          <w:szCs w:val="20"/>
          <w:lang w:val="en-GB"/>
        </w:rPr>
        <w:t xml:space="preserve">by </w:t>
      </w:r>
      <w:r w:rsidR="00F743EA">
        <w:rPr>
          <w:rFonts w:ascii="Arial" w:hAnsi="Arial" w:cs="Arial"/>
          <w:color w:val="0070C0"/>
          <w:sz w:val="20"/>
          <w:szCs w:val="20"/>
          <w:lang w:val="en-GB"/>
        </w:rPr>
        <w:t>18</w:t>
      </w:r>
      <w:r w:rsidRPr="00E10720">
        <w:rPr>
          <w:rFonts w:ascii="Arial" w:hAnsi="Arial" w:cs="Arial"/>
          <w:color w:val="0070C0"/>
          <w:sz w:val="20"/>
          <w:szCs w:val="20"/>
          <w:vertAlign w:val="superscript"/>
          <w:lang w:val="en-GB"/>
        </w:rPr>
        <w:t>th</w:t>
      </w:r>
      <w:r w:rsidR="00F743EA">
        <w:rPr>
          <w:rFonts w:ascii="Arial" w:hAnsi="Arial" w:cs="Arial"/>
          <w:color w:val="0070C0"/>
          <w:sz w:val="20"/>
          <w:szCs w:val="20"/>
          <w:lang w:val="en-GB"/>
        </w:rPr>
        <w:t>. June 2018</w:t>
      </w:r>
      <w:r w:rsidRPr="00E10720">
        <w:rPr>
          <w:rFonts w:ascii="Arial" w:hAnsi="Arial" w:cs="Arial"/>
          <w:color w:val="0070C0"/>
          <w:sz w:val="20"/>
          <w:szCs w:val="20"/>
          <w:lang w:val="en-GB"/>
        </w:rPr>
        <w:t xml:space="preserve"> to:-</w:t>
      </w:r>
    </w:p>
    <w:p w:rsidR="008773B2" w:rsidRPr="00E10720" w:rsidRDefault="008773B2" w:rsidP="007136E6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p w:rsidR="008773B2" w:rsidRPr="003339C6" w:rsidRDefault="00F743EA" w:rsidP="008773B2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OBA Treasurer</w:t>
      </w:r>
      <w:r w:rsidR="003339C6">
        <w:rPr>
          <w:rFonts w:ascii="Arial" w:hAnsi="Arial" w:cs="Arial"/>
          <w:b/>
          <w:sz w:val="20"/>
          <w:szCs w:val="20"/>
          <w:lang w:val="en-GB"/>
        </w:rPr>
        <w:t>:</w:t>
      </w:r>
      <w:r w:rsidR="0028061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8061C" w:rsidRPr="003339C6">
        <w:rPr>
          <w:rFonts w:ascii="Arial" w:hAnsi="Arial" w:cs="Arial"/>
          <w:b/>
          <w:i/>
          <w:sz w:val="20"/>
          <w:szCs w:val="20"/>
          <w:lang w:val="en-GB"/>
        </w:rPr>
        <w:t>Jenny Harris, Moonshine, Chapel Leigh, Lydeard St Lawrence, Taunton. TA4 3RB</w:t>
      </w:r>
    </w:p>
    <w:p w:rsidR="008773B2" w:rsidRPr="003339C6" w:rsidRDefault="008773B2" w:rsidP="008773B2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773B2" w:rsidRDefault="006D3232" w:rsidP="007136E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softHyphen/>
      </w:r>
      <w:r>
        <w:rPr>
          <w:rFonts w:ascii="Arial" w:hAnsi="Arial" w:cs="Arial"/>
          <w:b/>
          <w:sz w:val="20"/>
          <w:szCs w:val="20"/>
          <w:lang w:val="en-GB"/>
        </w:rPr>
        <w:softHyphen/>
      </w:r>
      <w:r>
        <w:rPr>
          <w:rFonts w:ascii="Arial" w:hAnsi="Arial" w:cs="Arial"/>
          <w:b/>
          <w:sz w:val="20"/>
          <w:szCs w:val="20"/>
          <w:lang w:val="en-GB"/>
        </w:rPr>
        <w:sym w:font="Wingdings" w:char="F022"/>
      </w:r>
      <w:r w:rsidR="008773B2">
        <w:rPr>
          <w:rFonts w:ascii="Arial" w:hAnsi="Arial" w:cs="Arial"/>
          <w:b/>
          <w:sz w:val="20"/>
          <w:szCs w:val="20"/>
          <w:lang w:val="en-GB"/>
        </w:rPr>
        <w:t xml:space="preserve"> _ _  _ _ _ _ _ _ _ _ _ _ _ _ _ _ _ _ _ _ _ _ _ _ _ _ _ _ _ _ _ _ _ _ _ _ _ _ _ </w:t>
      </w:r>
      <w:r>
        <w:rPr>
          <w:rFonts w:ascii="Arial" w:hAnsi="Arial" w:cs="Arial"/>
          <w:b/>
          <w:sz w:val="20"/>
          <w:szCs w:val="20"/>
          <w:lang w:val="en-GB"/>
        </w:rPr>
        <w:t xml:space="preserve">_ _ _ _ _ _ _ _ _ _ _ _ _ </w:t>
      </w:r>
      <w:r>
        <w:rPr>
          <w:rFonts w:ascii="Arial" w:hAnsi="Arial" w:cs="Arial"/>
          <w:b/>
          <w:sz w:val="20"/>
          <w:szCs w:val="20"/>
          <w:lang w:val="en-GB"/>
        </w:rPr>
        <w:sym w:font="Wingdings" w:char="F022"/>
      </w:r>
    </w:p>
    <w:p w:rsidR="00F6180C" w:rsidRPr="00F10769" w:rsidRDefault="00F6180C" w:rsidP="007136E6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F10769">
        <w:rPr>
          <w:rFonts w:ascii="Arial" w:hAnsi="Arial" w:cs="Arial"/>
          <w:b/>
          <w:color w:val="FF0000"/>
          <w:sz w:val="20"/>
          <w:szCs w:val="20"/>
          <w:lang w:val="en-GB"/>
        </w:rPr>
        <w:t>Important Notice:</w:t>
      </w:r>
    </w:p>
    <w:p w:rsidR="00E10720" w:rsidRDefault="00D32D40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>The General Data Protection Regulation (GDPR) comes into effect on 25</w:t>
      </w:r>
      <w:r w:rsidRPr="00355013">
        <w:rPr>
          <w:rFonts w:ascii="Arial" w:hAnsi="Arial" w:cs="Arial"/>
          <w:b/>
          <w:color w:val="002060"/>
          <w:sz w:val="20"/>
          <w:szCs w:val="20"/>
          <w:vertAlign w:val="superscript"/>
          <w:lang w:val="en-GB"/>
        </w:rPr>
        <w:t>th</w:t>
      </w:r>
      <w:r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>. May 2018</w:t>
      </w:r>
      <w:r w:rsidR="007520C4"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</w:t>
      </w:r>
      <w:r w:rsidR="00F6180C"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and will overhaul how businesses process and handle data. For that reason we need consent from you to continue to hold information about you on our </w:t>
      </w:r>
      <w:r w:rsidR="007520C4"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OBA </w:t>
      </w:r>
      <w:r w:rsidR="00F6180C"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>database after this date</w:t>
      </w:r>
      <w:r w:rsidR="00F6180C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:rsidR="00F6180C" w:rsidRDefault="00F6180C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E831A8" w:rsidRPr="00355013" w:rsidRDefault="00F6180C" w:rsidP="007136E6">
      <w:pPr>
        <w:rPr>
          <w:rFonts w:ascii="Arial" w:hAnsi="Arial" w:cs="Arial"/>
          <w:b/>
          <w:i/>
          <w:color w:val="00B050"/>
          <w:sz w:val="20"/>
          <w:szCs w:val="20"/>
          <w:lang w:val="en-GB"/>
        </w:rPr>
      </w:pPr>
      <w:r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>If you wish to remain on the OBA database</w:t>
      </w:r>
      <w:r w:rsidR="00E831A8"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and to continue to</w:t>
      </w:r>
      <w:r w:rsidR="005F5FC7"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receive information,</w:t>
      </w:r>
      <w:r w:rsidR="00E831A8"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emails, events letters and copies of</w:t>
      </w:r>
      <w:bookmarkStart w:id="0" w:name="_GoBack"/>
      <w:bookmarkEnd w:id="0"/>
      <w:r w:rsidR="00F10769"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the Spur M</w:t>
      </w:r>
      <w:r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agazine from </w:t>
      </w:r>
      <w:r w:rsidR="005F5FC7"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>the Old Brymorian’s Association</w:t>
      </w:r>
      <w:r w:rsidR="005F5FC7" w:rsidRPr="003550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:</w:t>
      </w:r>
      <w:r w:rsidRPr="00355013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</w:t>
      </w:r>
      <w:r w:rsidR="000A04AB" w:rsidRPr="003550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then no further action is needed</w:t>
      </w:r>
      <w:r w:rsidR="00355013" w:rsidRPr="003550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.</w:t>
      </w:r>
    </w:p>
    <w:p w:rsidR="00E831A8" w:rsidRPr="000A04AB" w:rsidRDefault="00E831A8" w:rsidP="00E831A8">
      <w:pPr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D7151F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</w:t>
      </w:r>
    </w:p>
    <w:p w:rsidR="00DD2DBA" w:rsidRPr="005F5FC7" w:rsidRDefault="00F10769" w:rsidP="007136E6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If, however </w:t>
      </w:r>
      <w:r w:rsidRPr="00355013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you no longer want your details held on the OBA database</w:t>
      </w:r>
      <w:r w:rsidR="005F5FC7"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>,</w:t>
      </w:r>
      <w:r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5F5FC7"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>Please</w:t>
      </w:r>
      <w:r w:rsidR="000A04AB"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comp</w:t>
      </w:r>
      <w:r w:rsidR="003550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lete the relevant details below and </w:t>
      </w:r>
      <w:r w:rsidR="00355013"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>your details will be deleted on the 25</w:t>
      </w:r>
      <w:r w:rsidR="00355013" w:rsidRPr="005F5FC7">
        <w:rPr>
          <w:rFonts w:ascii="Arial" w:hAnsi="Arial" w:cs="Arial"/>
          <w:b/>
          <w:color w:val="FF0000"/>
          <w:sz w:val="20"/>
          <w:szCs w:val="20"/>
          <w:vertAlign w:val="superscript"/>
          <w:lang w:val="en-GB"/>
        </w:rPr>
        <w:t>th</w:t>
      </w:r>
      <w:r w:rsidR="00355013" w:rsidRPr="005F5FC7">
        <w:rPr>
          <w:rFonts w:ascii="Arial" w:hAnsi="Arial" w:cs="Arial"/>
          <w:b/>
          <w:color w:val="FF0000"/>
          <w:sz w:val="20"/>
          <w:szCs w:val="20"/>
          <w:lang w:val="en-GB"/>
        </w:rPr>
        <w:t>. May 2018.</w:t>
      </w:r>
    </w:p>
    <w:p w:rsidR="00F10769" w:rsidRPr="00E831A8" w:rsidRDefault="00F10769" w:rsidP="007136E6">
      <w:pPr>
        <w:rPr>
          <w:rFonts w:ascii="Arial" w:hAnsi="Arial" w:cs="Arial"/>
          <w:sz w:val="20"/>
          <w:szCs w:val="20"/>
          <w:lang w:val="en-GB"/>
        </w:rPr>
      </w:pPr>
    </w:p>
    <w:p w:rsidR="00DD2DBA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355013">
        <w:rPr>
          <w:rFonts w:ascii="Arial" w:hAnsi="Arial" w:cs="Arial"/>
          <w:b/>
          <w:color w:val="FF0000"/>
          <w:sz w:val="20"/>
          <w:szCs w:val="20"/>
          <w:lang w:val="en-GB"/>
        </w:rPr>
        <w:t>Name</w:t>
      </w:r>
      <w:r w:rsidRPr="00355013">
        <w:rPr>
          <w:rFonts w:ascii="Arial" w:hAnsi="Arial" w:cs="Arial"/>
          <w:b/>
          <w:color w:val="002060"/>
          <w:sz w:val="20"/>
          <w:szCs w:val="20"/>
          <w:lang w:val="en-GB"/>
        </w:rPr>
        <w:t>:</w:t>
      </w:r>
      <w:r w:rsidR="005F5FC7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>……………………………………………………………………….</w:t>
      </w: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  <w:proofErr w:type="gramStart"/>
      <w:r w:rsidRPr="00355013">
        <w:rPr>
          <w:rFonts w:ascii="Arial" w:hAnsi="Arial" w:cs="Arial"/>
          <w:b/>
          <w:color w:val="FF0000"/>
          <w:sz w:val="20"/>
          <w:szCs w:val="20"/>
          <w:lang w:val="en-GB"/>
        </w:rPr>
        <w:t>email</w:t>
      </w:r>
      <w:proofErr w:type="gramEnd"/>
      <w:r w:rsidRPr="003550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address:</w:t>
      </w:r>
      <w:r w:rsidRPr="005F5FC7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>…………………………………………………………….</w:t>
      </w:r>
      <w:r w:rsidR="005F5FC7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355013">
        <w:rPr>
          <w:rFonts w:ascii="Arial" w:hAnsi="Arial" w:cs="Arial"/>
          <w:b/>
          <w:color w:val="FF0000"/>
          <w:sz w:val="20"/>
          <w:szCs w:val="20"/>
          <w:lang w:val="en-GB"/>
        </w:rPr>
        <w:t>Address: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 ………………………………………………………………………………………………………………</w:t>
      </w: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7520C4" w:rsidRDefault="007520C4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…………………………………………………………………………………………</w:t>
      </w:r>
      <w:r w:rsidR="00AD3598">
        <w:rPr>
          <w:rFonts w:ascii="Arial" w:hAnsi="Arial" w:cs="Arial"/>
          <w:color w:val="002060"/>
          <w:sz w:val="20"/>
          <w:szCs w:val="20"/>
          <w:lang w:val="en-GB"/>
        </w:rPr>
        <w:t>…</w:t>
      </w:r>
      <w:r>
        <w:rPr>
          <w:rFonts w:ascii="Arial" w:hAnsi="Arial" w:cs="Arial"/>
          <w:color w:val="002060"/>
          <w:sz w:val="20"/>
          <w:szCs w:val="20"/>
          <w:lang w:val="en-GB"/>
        </w:rPr>
        <w:t>…………………</w:t>
      </w:r>
      <w:r w:rsidR="00AD3598">
        <w:rPr>
          <w:rFonts w:ascii="Arial" w:hAnsi="Arial" w:cs="Arial"/>
          <w:color w:val="002060"/>
          <w:sz w:val="20"/>
          <w:szCs w:val="20"/>
          <w:lang w:val="en-GB"/>
        </w:rPr>
        <w:t>…………</w:t>
      </w:r>
    </w:p>
    <w:p w:rsidR="00AD3598" w:rsidRDefault="00AD3598" w:rsidP="007136E6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B25738" w:rsidRPr="00FC39EA" w:rsidRDefault="00AD3598" w:rsidP="007B5089">
      <w:pPr>
        <w:pStyle w:val="NoSpacing"/>
        <w:rPr>
          <w:rFonts w:ascii="Arial" w:hAnsi="Arial" w:cs="Arial"/>
          <w:lang w:val="en-GB"/>
        </w:rPr>
      </w:pPr>
      <w:r w:rsidRPr="00355013">
        <w:rPr>
          <w:rFonts w:ascii="Arial" w:hAnsi="Arial" w:cs="Arial"/>
          <w:b/>
          <w:color w:val="FF0000"/>
          <w:sz w:val="20"/>
          <w:szCs w:val="20"/>
          <w:lang w:val="en-GB"/>
        </w:rPr>
        <w:t>Post code</w:t>
      </w:r>
      <w:r w:rsidRPr="00355013">
        <w:rPr>
          <w:b/>
          <w:color w:val="FF0000"/>
          <w:sz w:val="20"/>
          <w:szCs w:val="20"/>
          <w:lang w:val="en-GB"/>
        </w:rPr>
        <w:t>:</w:t>
      </w:r>
      <w:r w:rsidRPr="005F5FC7">
        <w:rPr>
          <w:color w:val="FF0000"/>
          <w:lang w:val="en-GB"/>
        </w:rPr>
        <w:t xml:space="preserve"> </w:t>
      </w:r>
      <w:r>
        <w:rPr>
          <w:lang w:val="en-GB"/>
        </w:rPr>
        <w:t>………………………..</w:t>
      </w:r>
    </w:p>
    <w:sectPr w:rsidR="00B25738" w:rsidRPr="00FC39EA" w:rsidSect="00AD3598">
      <w:foot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46" w:rsidRDefault="00597E46" w:rsidP="00CA7488">
      <w:r>
        <w:separator/>
      </w:r>
    </w:p>
  </w:endnote>
  <w:endnote w:type="continuationSeparator" w:id="0">
    <w:p w:rsidR="00597E46" w:rsidRDefault="00597E46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F" w:rsidRDefault="00D7151F">
    <w:pPr>
      <w:pStyle w:val="Footer"/>
      <w:rPr>
        <w:rFonts w:asciiTheme="minorHAnsi" w:hAnsiTheme="minorHAnsi"/>
        <w:i/>
      </w:rPr>
    </w:pPr>
  </w:p>
  <w:p w:rsidR="00D7151F" w:rsidRPr="00D7151F" w:rsidRDefault="00D7151F">
    <w:pPr>
      <w:pStyle w:val="Footer"/>
      <w:rPr>
        <w:rFonts w:asciiTheme="minorHAnsi" w:hAnsiTheme="minorHAnsi"/>
        <w:i/>
        <w:sz w:val="20"/>
        <w:szCs w:val="20"/>
      </w:rPr>
    </w:pPr>
    <w:r w:rsidRPr="00D7151F">
      <w:rPr>
        <w:rFonts w:asciiTheme="minorHAnsi" w:hAnsiTheme="minorHAnsi"/>
        <w:i/>
      </w:rPr>
      <w:t>Thank you for your continued support</w:t>
    </w:r>
    <w:r>
      <w:rPr>
        <w:rFonts w:asciiTheme="minorHAnsi" w:hAnsiTheme="minorHAnsi"/>
        <w:i/>
      </w:rPr>
      <w:tab/>
    </w:r>
    <w:r>
      <w:rPr>
        <w:rFonts w:asciiTheme="minorHAnsi" w:hAnsiTheme="minorHAnsi"/>
        <w:i/>
      </w:rPr>
      <w:tab/>
    </w:r>
    <w:r w:rsidRPr="00D7151F">
      <w:rPr>
        <w:rFonts w:asciiTheme="minorHAnsi" w:hAnsiTheme="minorHAnsi"/>
        <w:i/>
        <w:sz w:val="20"/>
        <w:szCs w:val="20"/>
      </w:rPr>
      <w:t>May 2018</w:t>
    </w:r>
  </w:p>
  <w:p w:rsidR="00CA7488" w:rsidRPr="00D7151F" w:rsidRDefault="00CA7488">
    <w:pPr>
      <w:pStyle w:val="Footer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46" w:rsidRDefault="00597E46" w:rsidP="00CA7488">
      <w:r>
        <w:separator/>
      </w:r>
    </w:p>
  </w:footnote>
  <w:footnote w:type="continuationSeparator" w:id="0">
    <w:p w:rsidR="00597E46" w:rsidRDefault="00597E46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751"/>
    <w:multiLevelType w:val="hybridMultilevel"/>
    <w:tmpl w:val="593CCD30"/>
    <w:lvl w:ilvl="0" w:tplc="1E749D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FAB"/>
    <w:multiLevelType w:val="hybridMultilevel"/>
    <w:tmpl w:val="DDACCD34"/>
    <w:lvl w:ilvl="0" w:tplc="B41626E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13EF1"/>
    <w:rsid w:val="000266BD"/>
    <w:rsid w:val="000A04AB"/>
    <w:rsid w:val="00182CD1"/>
    <w:rsid w:val="001E7B08"/>
    <w:rsid w:val="00253646"/>
    <w:rsid w:val="0028061C"/>
    <w:rsid w:val="0028126C"/>
    <w:rsid w:val="002A3466"/>
    <w:rsid w:val="002B7AB3"/>
    <w:rsid w:val="002E2279"/>
    <w:rsid w:val="00312C35"/>
    <w:rsid w:val="003339C6"/>
    <w:rsid w:val="00355013"/>
    <w:rsid w:val="003A78D8"/>
    <w:rsid w:val="003B524F"/>
    <w:rsid w:val="004170DB"/>
    <w:rsid w:val="00453822"/>
    <w:rsid w:val="00597E46"/>
    <w:rsid w:val="005A4A01"/>
    <w:rsid w:val="005B4D26"/>
    <w:rsid w:val="005F5FC7"/>
    <w:rsid w:val="006444FA"/>
    <w:rsid w:val="00660FA8"/>
    <w:rsid w:val="006741E3"/>
    <w:rsid w:val="006D3232"/>
    <w:rsid w:val="007136E6"/>
    <w:rsid w:val="007520C4"/>
    <w:rsid w:val="007B5089"/>
    <w:rsid w:val="007D3F3C"/>
    <w:rsid w:val="007D4532"/>
    <w:rsid w:val="008773B2"/>
    <w:rsid w:val="008A08F3"/>
    <w:rsid w:val="0093102A"/>
    <w:rsid w:val="00946AEB"/>
    <w:rsid w:val="00A07262"/>
    <w:rsid w:val="00AA7BE3"/>
    <w:rsid w:val="00AD3598"/>
    <w:rsid w:val="00B116EB"/>
    <w:rsid w:val="00B25738"/>
    <w:rsid w:val="00B25F1B"/>
    <w:rsid w:val="00B61D18"/>
    <w:rsid w:val="00C74213"/>
    <w:rsid w:val="00CA2EDA"/>
    <w:rsid w:val="00CA7488"/>
    <w:rsid w:val="00CF57B1"/>
    <w:rsid w:val="00D0396F"/>
    <w:rsid w:val="00D32D40"/>
    <w:rsid w:val="00D61303"/>
    <w:rsid w:val="00D7151F"/>
    <w:rsid w:val="00DB6A3B"/>
    <w:rsid w:val="00DD2DBA"/>
    <w:rsid w:val="00E10720"/>
    <w:rsid w:val="00E73F85"/>
    <w:rsid w:val="00E831A8"/>
    <w:rsid w:val="00E93EC9"/>
    <w:rsid w:val="00EE73B4"/>
    <w:rsid w:val="00F04BC6"/>
    <w:rsid w:val="00F10769"/>
    <w:rsid w:val="00F6180C"/>
    <w:rsid w:val="00F743EA"/>
    <w:rsid w:val="00FC39EA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8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D359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8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D35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3</cp:revision>
  <cp:lastPrinted>2018-04-11T14:13:00Z</cp:lastPrinted>
  <dcterms:created xsi:type="dcterms:W3CDTF">2018-04-16T07:28:00Z</dcterms:created>
  <dcterms:modified xsi:type="dcterms:W3CDTF">2018-06-04T14:13:00Z</dcterms:modified>
</cp:coreProperties>
</file>